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562D08" w:rsidP="00DC6C96">
      <w:pPr>
        <w:pStyle w:val="3"/>
        <w:jc w:val="left"/>
        <w:rPr>
          <w:b w:val="0"/>
          <w:sz w:val="15"/>
          <w:lang w:val="uk-UA"/>
        </w:rPr>
      </w:pPr>
      <w:r>
        <w:rPr>
          <w:b w:val="0"/>
          <w:sz w:val="20"/>
          <w:szCs w:val="20"/>
          <w:u w:val="single"/>
          <w:lang w:val="en-US"/>
        </w:rPr>
        <w:t>25.09.2024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562D08">
        <w:rPr>
          <w:b w:val="0"/>
          <w:sz w:val="20"/>
          <w:szCs w:val="20"/>
          <w:u w:val="single"/>
          <w:lang w:val="en-US"/>
        </w:rPr>
        <w:t>1/25.09.2024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562D08" w:rsidP="00DC6C96">
            <w:pPr>
              <w:jc w:val="center"/>
              <w:rPr>
                <w:color w:val="000000"/>
                <w:sz w:val="20"/>
                <w:szCs w:val="20"/>
                <w:lang w:val="en-US"/>
              </w:rPr>
            </w:pPr>
            <w:r>
              <w:rPr>
                <w:color w:val="000000"/>
                <w:sz w:val="20"/>
                <w:szCs w:val="20"/>
                <w:lang w:val="en-US"/>
              </w:rPr>
              <w:t>Голова правління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562D08" w:rsidP="00DC6C96">
            <w:pPr>
              <w:ind w:left="1280" w:hanging="591"/>
              <w:jc w:val="center"/>
              <w:rPr>
                <w:color w:val="000000"/>
                <w:sz w:val="20"/>
                <w:szCs w:val="20"/>
                <w:lang w:val="en-US"/>
              </w:rPr>
            </w:pPr>
            <w:r>
              <w:rPr>
                <w:color w:val="000000"/>
                <w:sz w:val="20"/>
                <w:szCs w:val="20"/>
                <w:lang w:val="en-US"/>
              </w:rPr>
              <w:t>Петровський Є.А.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562D08" w:rsidP="00DC6C96">
            <w:pPr>
              <w:rPr>
                <w:sz w:val="20"/>
                <w:szCs w:val="20"/>
                <w:lang w:val="en-US"/>
              </w:rPr>
            </w:pPr>
            <w:r>
              <w:rPr>
                <w:sz w:val="20"/>
                <w:szCs w:val="20"/>
                <w:lang w:val="en-US"/>
              </w:rPr>
              <w:t>Приватне акцiонерне товариство "Страхова компанiя "Оранта-Сiч"</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562D08"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562D08" w:rsidP="00DF42E6">
            <w:pPr>
              <w:rPr>
                <w:sz w:val="20"/>
                <w:szCs w:val="20"/>
                <w:lang w:val="en-US"/>
              </w:rPr>
            </w:pPr>
            <w:r>
              <w:rPr>
                <w:sz w:val="20"/>
                <w:szCs w:val="20"/>
                <w:lang w:val="uk-UA"/>
              </w:rPr>
              <w:t>69104 м. Запорiжжя вул. Європейська, 16</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562D08" w:rsidP="00DC6C96">
            <w:pPr>
              <w:rPr>
                <w:sz w:val="20"/>
                <w:szCs w:val="20"/>
                <w:lang w:val="en-US"/>
              </w:rPr>
            </w:pPr>
            <w:r>
              <w:rPr>
                <w:sz w:val="20"/>
                <w:szCs w:val="20"/>
                <w:lang w:val="en-US"/>
              </w:rPr>
              <w:t>02307292</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562D08" w:rsidP="00DC6C96">
            <w:pPr>
              <w:rPr>
                <w:sz w:val="20"/>
                <w:szCs w:val="20"/>
                <w:lang w:val="en-US"/>
              </w:rPr>
            </w:pPr>
            <w:r>
              <w:rPr>
                <w:sz w:val="20"/>
                <w:szCs w:val="20"/>
                <w:lang w:val="en-US"/>
              </w:rPr>
              <w:t>061 - 7648522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562D08" w:rsidP="00DC6C96">
            <w:pPr>
              <w:rPr>
                <w:sz w:val="20"/>
                <w:szCs w:val="20"/>
                <w:lang w:val="en-US"/>
              </w:rPr>
            </w:pPr>
            <w:r>
              <w:rPr>
                <w:sz w:val="20"/>
                <w:szCs w:val="20"/>
                <w:lang w:val="en-US"/>
              </w:rPr>
              <w:t>oranta@orantasich.pat.ua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562D08" w:rsidRDefault="00562D08"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562D08" w:rsidRDefault="00562D08" w:rsidP="00DC6C96">
            <w:pPr>
              <w:rPr>
                <w:sz w:val="20"/>
                <w:szCs w:val="20"/>
                <w:lang w:val="en-US"/>
              </w:rPr>
            </w:pPr>
            <w:r>
              <w:rPr>
                <w:sz w:val="20"/>
                <w:szCs w:val="20"/>
                <w:lang w:val="en-US"/>
              </w:rPr>
              <w:t>21676262</w:t>
            </w:r>
          </w:p>
          <w:p w:rsidR="00562D08" w:rsidRDefault="00562D08" w:rsidP="00DC6C96">
            <w:pPr>
              <w:rPr>
                <w:sz w:val="20"/>
                <w:szCs w:val="20"/>
                <w:lang w:val="en-US"/>
              </w:rPr>
            </w:pPr>
            <w:r>
              <w:rPr>
                <w:sz w:val="20"/>
                <w:szCs w:val="20"/>
                <w:lang w:val="en-US"/>
              </w:rPr>
              <w:t>Україна</w:t>
            </w:r>
          </w:p>
          <w:p w:rsidR="00531337" w:rsidRPr="009A60E3" w:rsidRDefault="00562D08"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562D08" w:rsidRDefault="00562D08"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562D08" w:rsidRDefault="00562D08" w:rsidP="00DC6C96">
            <w:pPr>
              <w:rPr>
                <w:sz w:val="20"/>
                <w:szCs w:val="20"/>
                <w:lang w:val="en-US"/>
              </w:rPr>
            </w:pPr>
            <w:r>
              <w:rPr>
                <w:sz w:val="20"/>
                <w:szCs w:val="20"/>
                <w:lang w:val="en-US"/>
              </w:rPr>
              <w:t>21676262</w:t>
            </w:r>
          </w:p>
          <w:p w:rsidR="00562D08" w:rsidRDefault="00562D08" w:rsidP="00DC6C96">
            <w:pPr>
              <w:rPr>
                <w:sz w:val="20"/>
                <w:szCs w:val="20"/>
                <w:lang w:val="en-US"/>
              </w:rPr>
            </w:pPr>
            <w:r>
              <w:rPr>
                <w:sz w:val="20"/>
                <w:szCs w:val="20"/>
                <w:lang w:val="en-US"/>
              </w:rPr>
              <w:t>Україна</w:t>
            </w:r>
          </w:p>
          <w:p w:rsidR="00C86AFD" w:rsidRPr="00C86AFD" w:rsidRDefault="00562D08"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562D08" w:rsidP="00DC6C96">
            <w:pPr>
              <w:jc w:val="center"/>
              <w:rPr>
                <w:b/>
                <w:sz w:val="20"/>
                <w:szCs w:val="20"/>
              </w:rPr>
            </w:pPr>
            <w:r>
              <w:rPr>
                <w:sz w:val="20"/>
                <w:szCs w:val="20"/>
                <w:lang w:val="en-US"/>
              </w:rPr>
              <w:t>http://orantasich.pat.ua/documents/informaciya-dlya-akcioneriv-ta-steikholderiv?doc=107493  http://orantasich.pat.ua/documents/informaciya-dlya-akcioneriv-ta-steikholderiv?doc=107494</w:t>
            </w:r>
          </w:p>
        </w:tc>
        <w:tc>
          <w:tcPr>
            <w:tcW w:w="1501" w:type="dxa"/>
            <w:tcMar>
              <w:top w:w="60" w:type="dxa"/>
              <w:left w:w="60" w:type="dxa"/>
              <w:bottom w:w="60" w:type="dxa"/>
              <w:right w:w="60" w:type="dxa"/>
            </w:tcMar>
            <w:vAlign w:val="center"/>
          </w:tcPr>
          <w:p w:rsidR="001714DF" w:rsidRPr="00DF42E6" w:rsidRDefault="00562D08" w:rsidP="00DC6C96">
            <w:pPr>
              <w:jc w:val="center"/>
              <w:rPr>
                <w:sz w:val="20"/>
                <w:szCs w:val="20"/>
                <w:lang w:val="en-US"/>
              </w:rPr>
            </w:pPr>
            <w:r>
              <w:rPr>
                <w:sz w:val="20"/>
                <w:szCs w:val="20"/>
                <w:lang w:val="en-US"/>
              </w:rPr>
              <w:t>25.09.2024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8F1EB2" w:rsidRDefault="008F1EB2" w:rsidP="00C86AFD">
      <w:pPr>
        <w:rPr>
          <w:lang w:val="en-US"/>
        </w:rPr>
        <w:sectPr w:rsidR="008F1EB2" w:rsidSect="00562D08">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8F1EB2" w:rsidRPr="008F1EB2" w:rsidTr="00735D7D">
        <w:trPr>
          <w:trHeight w:val="440"/>
          <w:tblCellSpacing w:w="22" w:type="dxa"/>
        </w:trPr>
        <w:tc>
          <w:tcPr>
            <w:tcW w:w="4931" w:type="pct"/>
          </w:tcPr>
          <w:p w:rsidR="008F1EB2" w:rsidRPr="008F1EB2" w:rsidRDefault="008F1EB2" w:rsidP="008F1EB2">
            <w:pPr>
              <w:spacing w:before="100" w:beforeAutospacing="1" w:after="100" w:afterAutospacing="1"/>
              <w:ind w:left="1418"/>
              <w:rPr>
                <w:sz w:val="20"/>
                <w:szCs w:val="20"/>
                <w:lang w:val="uk-UA"/>
              </w:rPr>
            </w:pPr>
            <w:r w:rsidRPr="008F1EB2">
              <w:rPr>
                <w:sz w:val="20"/>
                <w:szCs w:val="20"/>
                <w:lang w:val="uk" w:eastAsia="uk"/>
              </w:rPr>
              <w:lastRenderedPageBreak/>
              <w:t xml:space="preserve">Додаток 19 </w:t>
            </w:r>
            <w:r w:rsidRPr="008F1EB2">
              <w:rPr>
                <w:sz w:val="20"/>
                <w:szCs w:val="20"/>
                <w:lang w:val="uk" w:eastAsia="uk"/>
              </w:rPr>
              <w:br/>
              <w:t xml:space="preserve">до Положення про розкриття інформації емітентами цінних паперів, а також особами, які надають </w:t>
            </w:r>
            <w:r w:rsidRPr="008F1EB2">
              <w:rPr>
                <w:sz w:val="20"/>
                <w:szCs w:val="20"/>
                <w:lang w:val="uk" w:eastAsia="uk"/>
              </w:rPr>
              <w:br/>
              <w:t xml:space="preserve">забезпечення за такими цінними паперами </w:t>
            </w:r>
            <w:r w:rsidRPr="008F1EB2">
              <w:rPr>
                <w:sz w:val="20"/>
                <w:szCs w:val="20"/>
                <w:lang w:val="uk" w:eastAsia="uk"/>
              </w:rPr>
              <w:br/>
              <w:t>(підпункт 8 пункт 71)</w:t>
            </w:r>
          </w:p>
        </w:tc>
      </w:tr>
    </w:tbl>
    <w:p w:rsidR="008F1EB2" w:rsidRPr="008F1EB2" w:rsidRDefault="008F1EB2" w:rsidP="008F1EB2">
      <w:pPr>
        <w:spacing w:before="100" w:beforeAutospacing="1" w:after="100" w:afterAutospacing="1"/>
        <w:ind w:left="-142"/>
        <w:jc w:val="center"/>
        <w:rPr>
          <w:lang w:val="uk-UA"/>
        </w:rPr>
      </w:pPr>
      <w:r w:rsidRPr="008F1EB2">
        <w:rPr>
          <w:sz w:val="20"/>
          <w:szCs w:val="20"/>
          <w:lang w:val="uk-UA"/>
        </w:rPr>
        <w:br w:type="textWrapping" w:clear="all"/>
      </w:r>
      <w:r w:rsidRPr="008F1EB2">
        <w:rPr>
          <w:b/>
          <w:sz w:val="28"/>
          <w:szCs w:val="28"/>
          <w:lang w:val="uk" w:eastAsia="uk"/>
        </w:rPr>
        <w:t xml:space="preserve">ВІДОМОСТІ </w:t>
      </w:r>
      <w:r w:rsidRPr="008F1EB2">
        <w:rPr>
          <w:b/>
          <w:sz w:val="28"/>
          <w:szCs w:val="28"/>
          <w:lang w:val="uk" w:eastAsia="uk"/>
        </w:rPr>
        <w:br/>
        <w:t>про зміну складу посадових осіб емітента</w:t>
      </w:r>
      <w:r w:rsidRPr="008F1EB2">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128"/>
        <w:gridCol w:w="4323"/>
        <w:gridCol w:w="5611"/>
        <w:gridCol w:w="2588"/>
      </w:tblGrid>
      <w:tr w:rsidR="008F1EB2" w:rsidRPr="008F1EB2" w:rsidTr="00735D7D">
        <w:tc>
          <w:tcPr>
            <w:tcW w:w="449"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rPr>
              <w:t>Дата вчинення дії</w:t>
            </w:r>
          </w:p>
        </w:tc>
        <w:tc>
          <w:tcPr>
            <w:tcW w:w="661"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UA"/>
              </w:rPr>
              <w:t>Зміни (призначено, звільнено, обрано або 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UA"/>
              </w:rPr>
              <w:t>Посада</w:t>
            </w:r>
          </w:p>
        </w:tc>
        <w:tc>
          <w:tcPr>
            <w:tcW w:w="1743"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 w:eastAsia="uk"/>
              </w:rPr>
              <w:t>Ім’я особи</w:t>
            </w:r>
          </w:p>
        </w:tc>
        <w:tc>
          <w:tcPr>
            <w:tcW w:w="804"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UA"/>
              </w:rPr>
              <w:t>Розмір частки в статутному капіталі емітента (у відсотках)</w:t>
            </w:r>
          </w:p>
        </w:tc>
      </w:tr>
      <w:tr w:rsidR="008F1EB2" w:rsidRPr="008F1EB2" w:rsidTr="00735D7D">
        <w:tc>
          <w:tcPr>
            <w:tcW w:w="449"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UA"/>
              </w:rPr>
              <w:t>2</w:t>
            </w:r>
          </w:p>
        </w:tc>
        <w:tc>
          <w:tcPr>
            <w:tcW w:w="1343"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UA"/>
              </w:rPr>
              <w:t>3</w:t>
            </w:r>
          </w:p>
        </w:tc>
        <w:tc>
          <w:tcPr>
            <w:tcW w:w="1743"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UA"/>
              </w:rPr>
              <w:t>4</w:t>
            </w:r>
          </w:p>
        </w:tc>
        <w:tc>
          <w:tcPr>
            <w:tcW w:w="804"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b/>
                <w:sz w:val="20"/>
                <w:szCs w:val="20"/>
                <w:lang w:val="uk-UA"/>
              </w:rPr>
            </w:pPr>
            <w:r w:rsidRPr="008F1EB2">
              <w:rPr>
                <w:b/>
                <w:sz w:val="20"/>
                <w:szCs w:val="20"/>
                <w:lang w:val="uk-UA"/>
              </w:rPr>
              <w:t>6</w:t>
            </w:r>
          </w:p>
        </w:tc>
      </w:tr>
      <w:tr w:rsidR="008F1EB2" w:rsidRPr="008F1EB2" w:rsidTr="00735D7D">
        <w:tc>
          <w:tcPr>
            <w:tcW w:w="449"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24.09.2024</w:t>
            </w:r>
          </w:p>
        </w:tc>
        <w:tc>
          <w:tcPr>
            <w:tcW w:w="661"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звільнено</w:t>
            </w:r>
          </w:p>
        </w:tc>
        <w:tc>
          <w:tcPr>
            <w:tcW w:w="1343"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Головний бухгалтер</w:t>
            </w:r>
          </w:p>
        </w:tc>
        <w:tc>
          <w:tcPr>
            <w:tcW w:w="1743"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Яланська Олена Вікторівна</w:t>
            </w:r>
          </w:p>
        </w:tc>
        <w:tc>
          <w:tcPr>
            <w:tcW w:w="804"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0.00000</w:t>
            </w:r>
          </w:p>
        </w:tc>
      </w:tr>
      <w:tr w:rsidR="008F1EB2" w:rsidRPr="008F1EB2" w:rsidTr="00735D7D">
        <w:tc>
          <w:tcPr>
            <w:tcW w:w="5000" w:type="pct"/>
            <w:gridSpan w:val="5"/>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rPr>
                <w:b/>
                <w:sz w:val="20"/>
                <w:szCs w:val="20"/>
                <w:lang w:val="uk-UA"/>
              </w:rPr>
            </w:pPr>
            <w:r w:rsidRPr="008F1EB2">
              <w:rPr>
                <w:b/>
                <w:sz w:val="20"/>
                <w:szCs w:val="20"/>
                <w:lang w:val="uk-UA"/>
              </w:rPr>
              <w:t>Додаткова інформація, необхідна для повного і точного розкриття інформації про дію</w:t>
            </w:r>
          </w:p>
        </w:tc>
      </w:tr>
      <w:tr w:rsidR="008F1EB2" w:rsidRPr="008F1EB2" w:rsidTr="00735D7D">
        <w:tc>
          <w:tcPr>
            <w:tcW w:w="5000" w:type="pct"/>
            <w:gridSpan w:val="5"/>
            <w:tcBorders>
              <w:top w:val="outset" w:sz="6" w:space="0" w:color="auto"/>
              <w:left w:val="outset" w:sz="6" w:space="0" w:color="auto"/>
              <w:bottom w:val="outset" w:sz="6" w:space="0" w:color="auto"/>
              <w:right w:val="outset" w:sz="6" w:space="0" w:color="auto"/>
            </w:tcBorders>
          </w:tcPr>
          <w:p w:rsidR="008F1EB2" w:rsidRPr="008F1EB2" w:rsidRDefault="008F1EB2" w:rsidP="008F1EB2">
            <w:pPr>
              <w:spacing w:before="100" w:beforeAutospacing="1" w:after="100" w:afterAutospacing="1"/>
              <w:rPr>
                <w:sz w:val="20"/>
                <w:szCs w:val="20"/>
                <w:lang w:val="uk-UA"/>
              </w:rPr>
            </w:pPr>
            <w:r w:rsidRPr="008F1EB2">
              <w:rPr>
                <w:sz w:val="20"/>
                <w:szCs w:val="20"/>
                <w:lang w:val="uk-UA"/>
              </w:rPr>
              <w:t>Наказом голови правління ПрАТ «СК «Оранта-Січ» №36 від 24.09.2024 звільнено головного бухгалтера Яланську Олену Вікторівну за власним бажанням, посадова особа перебувала на посаді з 17.10.2023, не має частки у статутному капіталі емітента, непогашеної судимості за корисливі та посадові злочини не має.</w:t>
            </w:r>
          </w:p>
        </w:tc>
      </w:tr>
      <w:tr w:rsidR="008F1EB2" w:rsidRPr="008F1EB2" w:rsidTr="00735D7D">
        <w:tc>
          <w:tcPr>
            <w:tcW w:w="449"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24.09.2024</w:t>
            </w:r>
          </w:p>
        </w:tc>
        <w:tc>
          <w:tcPr>
            <w:tcW w:w="661"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призначено</w:t>
            </w:r>
          </w:p>
        </w:tc>
        <w:tc>
          <w:tcPr>
            <w:tcW w:w="1343"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Головний бухгалтер</w:t>
            </w:r>
          </w:p>
        </w:tc>
        <w:tc>
          <w:tcPr>
            <w:tcW w:w="1743"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Костіна Юлія Миколаївна</w:t>
            </w:r>
          </w:p>
        </w:tc>
        <w:tc>
          <w:tcPr>
            <w:tcW w:w="804" w:type="pct"/>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jc w:val="center"/>
              <w:rPr>
                <w:sz w:val="20"/>
                <w:szCs w:val="20"/>
                <w:lang w:val="uk-UA"/>
              </w:rPr>
            </w:pPr>
            <w:r w:rsidRPr="008F1EB2">
              <w:rPr>
                <w:sz w:val="20"/>
                <w:szCs w:val="20"/>
                <w:lang w:val="uk-UA"/>
              </w:rPr>
              <w:t>0.00000</w:t>
            </w:r>
          </w:p>
        </w:tc>
      </w:tr>
      <w:tr w:rsidR="008F1EB2" w:rsidRPr="008F1EB2" w:rsidTr="00735D7D">
        <w:tc>
          <w:tcPr>
            <w:tcW w:w="5000" w:type="pct"/>
            <w:gridSpan w:val="5"/>
            <w:tcBorders>
              <w:top w:val="outset" w:sz="6" w:space="0" w:color="auto"/>
              <w:left w:val="outset" w:sz="6" w:space="0" w:color="auto"/>
              <w:bottom w:val="outset" w:sz="6" w:space="0" w:color="auto"/>
              <w:right w:val="outset" w:sz="6" w:space="0" w:color="auto"/>
            </w:tcBorders>
            <w:vAlign w:val="center"/>
          </w:tcPr>
          <w:p w:rsidR="008F1EB2" w:rsidRPr="008F1EB2" w:rsidRDefault="008F1EB2" w:rsidP="008F1EB2">
            <w:pPr>
              <w:spacing w:before="100" w:beforeAutospacing="1" w:after="100" w:afterAutospacing="1"/>
              <w:rPr>
                <w:b/>
                <w:sz w:val="20"/>
                <w:szCs w:val="20"/>
                <w:lang w:val="uk-UA"/>
              </w:rPr>
            </w:pPr>
            <w:r w:rsidRPr="008F1EB2">
              <w:rPr>
                <w:b/>
                <w:sz w:val="20"/>
                <w:szCs w:val="20"/>
                <w:lang w:val="uk-UA"/>
              </w:rPr>
              <w:t>Додаткова інформація, необхідна для повного і точного розкриття інформації про дію</w:t>
            </w:r>
          </w:p>
        </w:tc>
      </w:tr>
      <w:tr w:rsidR="008F1EB2" w:rsidRPr="008F1EB2" w:rsidTr="00735D7D">
        <w:tc>
          <w:tcPr>
            <w:tcW w:w="5000" w:type="pct"/>
            <w:gridSpan w:val="5"/>
            <w:tcBorders>
              <w:top w:val="outset" w:sz="6" w:space="0" w:color="auto"/>
              <w:left w:val="outset" w:sz="6" w:space="0" w:color="auto"/>
              <w:bottom w:val="outset" w:sz="6" w:space="0" w:color="auto"/>
              <w:right w:val="outset" w:sz="6" w:space="0" w:color="auto"/>
            </w:tcBorders>
          </w:tcPr>
          <w:p w:rsidR="008F1EB2" w:rsidRPr="008F1EB2" w:rsidRDefault="008F1EB2" w:rsidP="008F1EB2">
            <w:pPr>
              <w:spacing w:before="100" w:beforeAutospacing="1" w:after="100" w:afterAutospacing="1"/>
              <w:rPr>
                <w:sz w:val="20"/>
                <w:szCs w:val="20"/>
                <w:lang w:val="uk-UA"/>
              </w:rPr>
            </w:pPr>
            <w:r w:rsidRPr="008F1EB2">
              <w:rPr>
                <w:sz w:val="20"/>
                <w:szCs w:val="20"/>
                <w:lang w:val="uk-UA"/>
              </w:rPr>
              <w:t>Наказом голови правління ПрАТ «СК «Оранта-Січ» №36 від 24.09.2024 призначено головного бухгалтера Костіну Юлію Миколаївну, посадову особу призначено бестроково, не має частки у статутному капіталі емітента, протягом останніх 5 років обіймала посаду головного бухгалтера, провідного бухгалтера, непогашеної судимості за корисливі та посадові злочини не має.</w:t>
            </w:r>
          </w:p>
        </w:tc>
      </w:tr>
    </w:tbl>
    <w:p w:rsidR="008F1EB2" w:rsidRPr="008F1EB2" w:rsidRDefault="008F1EB2" w:rsidP="008F1EB2">
      <w:pPr>
        <w:rPr>
          <w:lang w:val="en-US"/>
        </w:rPr>
      </w:pPr>
    </w:p>
    <w:p w:rsidR="003C4C1A" w:rsidRDefault="003C4C1A" w:rsidP="00C86AFD">
      <w:pPr>
        <w:rPr>
          <w:lang w:val="en-US"/>
        </w:rPr>
      </w:pPr>
    </w:p>
    <w:sectPr w:rsidR="003C4C1A" w:rsidSect="008F1EB2">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08"/>
    <w:rsid w:val="00020BCB"/>
    <w:rsid w:val="001714DF"/>
    <w:rsid w:val="00244204"/>
    <w:rsid w:val="002D6506"/>
    <w:rsid w:val="003275D1"/>
    <w:rsid w:val="00375E69"/>
    <w:rsid w:val="003C4C1A"/>
    <w:rsid w:val="004263EB"/>
    <w:rsid w:val="0044001B"/>
    <w:rsid w:val="004E61FF"/>
    <w:rsid w:val="00531337"/>
    <w:rsid w:val="00562D08"/>
    <w:rsid w:val="006C6B5C"/>
    <w:rsid w:val="006D1E10"/>
    <w:rsid w:val="007E37D1"/>
    <w:rsid w:val="007F4094"/>
    <w:rsid w:val="007F5510"/>
    <w:rsid w:val="008F1EB2"/>
    <w:rsid w:val="008F2886"/>
    <w:rsid w:val="00902454"/>
    <w:rsid w:val="009A60E3"/>
    <w:rsid w:val="009F2C05"/>
    <w:rsid w:val="00A372E3"/>
    <w:rsid w:val="00B71BC8"/>
    <w:rsid w:val="00C27ADC"/>
    <w:rsid w:val="00C71280"/>
    <w:rsid w:val="00C86AFD"/>
    <w:rsid w:val="00CD55EE"/>
    <w:rsid w:val="00D055A7"/>
    <w:rsid w:val="00D42B2D"/>
    <w:rsid w:val="00D42FB5"/>
    <w:rsid w:val="00DC6C96"/>
    <w:rsid w:val="00DE222A"/>
    <w:rsid w:val="00DF42E6"/>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73797F-668D-4571-9229-0A090EC1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0593-A535-4D69-A69D-4F3C9C94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4355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2024-09-25T06:31:00Z</dcterms:created>
  <dcterms:modified xsi:type="dcterms:W3CDTF">2024-09-25T06:31:00Z</dcterms:modified>
</cp:coreProperties>
</file>